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C8" w:rsidRPr="00D839E8" w:rsidRDefault="004348C8" w:rsidP="00434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9E8">
        <w:rPr>
          <w:rFonts w:ascii="Times New Roman" w:hAnsi="Times New Roman"/>
          <w:b/>
          <w:sz w:val="28"/>
          <w:szCs w:val="28"/>
          <w:lang w:val="kk-KZ"/>
        </w:rPr>
        <w:t>Математика</w:t>
      </w:r>
    </w:p>
    <w:p w:rsidR="004348C8" w:rsidRPr="00084AE8" w:rsidRDefault="004348C8" w:rsidP="004348C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84AE8">
        <w:rPr>
          <w:rFonts w:ascii="Times New Roman" w:hAnsi="Times New Roman"/>
          <w:sz w:val="24"/>
          <w:szCs w:val="24"/>
        </w:rPr>
        <w:t>Всего – 136 часов (по 4 часа в неделю)</w:t>
      </w:r>
    </w:p>
    <w:p w:rsidR="004348C8" w:rsidRPr="00E95EB2" w:rsidRDefault="004348C8" w:rsidP="004348C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348C8" w:rsidRPr="00E95EB2" w:rsidRDefault="004348C8" w:rsidP="004348C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95EB2">
        <w:rPr>
          <w:rFonts w:ascii="Times New Roman" w:hAnsi="Times New Roman"/>
          <w:sz w:val="24"/>
          <w:szCs w:val="24"/>
        </w:rPr>
        <w:t>Учебник «Математика» для 2 класса общеобразовательной школы.</w:t>
      </w:r>
    </w:p>
    <w:p w:rsidR="004348C8" w:rsidRPr="00E95EB2" w:rsidRDefault="004348C8" w:rsidP="004348C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95EB2">
        <w:rPr>
          <w:rFonts w:ascii="Times New Roman" w:hAnsi="Times New Roman"/>
          <w:sz w:val="24"/>
          <w:szCs w:val="24"/>
        </w:rPr>
        <w:t>Автор</w:t>
      </w:r>
      <w:r>
        <w:rPr>
          <w:rFonts w:ascii="Times New Roman" w:hAnsi="Times New Roman"/>
          <w:sz w:val="24"/>
          <w:szCs w:val="24"/>
        </w:rPr>
        <w:t xml:space="preserve">ы: </w:t>
      </w:r>
      <w:r w:rsidR="006C0F1D">
        <w:rPr>
          <w:rFonts w:ascii="Times New Roman" w:hAnsi="Times New Roman"/>
          <w:sz w:val="24"/>
          <w:szCs w:val="24"/>
        </w:rPr>
        <w:t xml:space="preserve">Т.К. </w:t>
      </w:r>
      <w:proofErr w:type="spellStart"/>
      <w:r w:rsidR="006C0F1D">
        <w:rPr>
          <w:rFonts w:ascii="Times New Roman" w:hAnsi="Times New Roman"/>
          <w:sz w:val="24"/>
          <w:szCs w:val="24"/>
        </w:rPr>
        <w:t>Оспанов</w:t>
      </w:r>
      <w:proofErr w:type="spellEnd"/>
      <w:r w:rsidR="006C0F1D">
        <w:rPr>
          <w:rFonts w:ascii="Times New Roman" w:hAnsi="Times New Roman"/>
          <w:sz w:val="24"/>
          <w:szCs w:val="24"/>
        </w:rPr>
        <w:t xml:space="preserve">, Ш.Х. </w:t>
      </w:r>
      <w:proofErr w:type="spellStart"/>
      <w:r w:rsidR="006C0F1D">
        <w:rPr>
          <w:rFonts w:ascii="Times New Roman" w:hAnsi="Times New Roman"/>
          <w:sz w:val="24"/>
          <w:szCs w:val="24"/>
        </w:rPr>
        <w:t>Курманалина</w:t>
      </w:r>
      <w:proofErr w:type="spellEnd"/>
    </w:p>
    <w:p w:rsidR="004348C8" w:rsidRPr="00E95EB2" w:rsidRDefault="004348C8" w:rsidP="004348C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95EB2">
        <w:rPr>
          <w:rFonts w:ascii="Times New Roman" w:hAnsi="Times New Roman"/>
          <w:sz w:val="24"/>
          <w:szCs w:val="24"/>
        </w:rPr>
        <w:t>Рекомендовано Министерством образования и науки Республики Казахстан,</w:t>
      </w:r>
    </w:p>
    <w:p w:rsidR="004348C8" w:rsidRPr="00E95EB2" w:rsidRDefault="004348C8" w:rsidP="004348C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95EB2">
        <w:rPr>
          <w:rFonts w:ascii="Times New Roman" w:hAnsi="Times New Roman"/>
          <w:sz w:val="24"/>
          <w:szCs w:val="24"/>
        </w:rPr>
        <w:t>Алматы</w:t>
      </w:r>
      <w:r w:rsidR="006C0F1D">
        <w:rPr>
          <w:rFonts w:ascii="Times New Roman" w:hAnsi="Times New Roman"/>
          <w:sz w:val="24"/>
          <w:szCs w:val="24"/>
        </w:rPr>
        <w:t xml:space="preserve"> </w:t>
      </w:r>
      <w:r w:rsidR="006C0F1D">
        <w:rPr>
          <w:rFonts w:ascii="Times New Roman" w:hAnsi="Times New Roman"/>
          <w:sz w:val="24"/>
          <w:szCs w:val="24"/>
          <w:lang w:val="kk-KZ"/>
        </w:rPr>
        <w:t>«</w:t>
      </w:r>
      <w:proofErr w:type="spellStart"/>
      <w:r w:rsidR="006C0F1D">
        <w:rPr>
          <w:rFonts w:ascii="Times New Roman" w:hAnsi="Times New Roman"/>
          <w:sz w:val="24"/>
          <w:szCs w:val="24"/>
        </w:rPr>
        <w:t>Ата</w:t>
      </w:r>
      <w:proofErr w:type="spellEnd"/>
      <w:r w:rsidR="006C0F1D">
        <w:rPr>
          <w:rFonts w:ascii="Times New Roman" w:hAnsi="Times New Roman"/>
          <w:sz w:val="24"/>
          <w:szCs w:val="24"/>
          <w:lang w:val="kk-KZ"/>
        </w:rPr>
        <w:t>мұра»</w:t>
      </w:r>
      <w:r w:rsidRPr="00E95EB2">
        <w:rPr>
          <w:rFonts w:ascii="Times New Roman" w:hAnsi="Times New Roman"/>
          <w:sz w:val="24"/>
          <w:szCs w:val="24"/>
        </w:rPr>
        <w:t xml:space="preserve"> 2013</w:t>
      </w:r>
    </w:p>
    <w:p w:rsidR="004348C8" w:rsidRPr="00E95EB2" w:rsidRDefault="004348C8" w:rsidP="004348C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348C8" w:rsidRDefault="004348C8" w:rsidP="004348C8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E95EB2"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A148DF" w:rsidRPr="00A148DF" w:rsidRDefault="00A148DF" w:rsidP="00A148DF">
      <w:pPr>
        <w:pStyle w:val="a5"/>
        <w:ind w:firstLine="720"/>
        <w:rPr>
          <w:rFonts w:ascii="Times New Roman" w:hAnsi="Times New Roman"/>
          <w:sz w:val="24"/>
          <w:szCs w:val="24"/>
          <w:lang w:val="ru-RU" w:eastAsia="ru-RU"/>
        </w:rPr>
      </w:pPr>
      <w:proofErr w:type="gramStart"/>
      <w:r w:rsidRPr="00A148DF">
        <w:rPr>
          <w:rFonts w:ascii="Times New Roman" w:hAnsi="Times New Roman"/>
          <w:sz w:val="24"/>
          <w:szCs w:val="24"/>
          <w:lang w:val="ru-RU" w:eastAsia="ru-RU"/>
        </w:rPr>
        <w:t>Календарно тематическое планирование</w:t>
      </w:r>
      <w:r w:rsidRPr="00A148DF">
        <w:rPr>
          <w:rFonts w:ascii="Times New Roman" w:hAnsi="Times New Roman"/>
          <w:sz w:val="24"/>
          <w:szCs w:val="24"/>
          <w:lang w:eastAsia="ru-RU"/>
        </w:rPr>
        <w:t xml:space="preserve"> разработан</w:t>
      </w:r>
      <w:r w:rsidRPr="00A148DF">
        <w:rPr>
          <w:rFonts w:ascii="Times New Roman" w:hAnsi="Times New Roman"/>
          <w:sz w:val="24"/>
          <w:szCs w:val="24"/>
          <w:lang w:val="ru-RU" w:eastAsia="ru-RU"/>
        </w:rPr>
        <w:t>о</w:t>
      </w:r>
      <w:r w:rsidRPr="00A148DF">
        <w:rPr>
          <w:rFonts w:ascii="Times New Roman" w:hAnsi="Times New Roman"/>
          <w:sz w:val="24"/>
          <w:szCs w:val="24"/>
          <w:lang w:eastAsia="ru-RU"/>
        </w:rPr>
        <w:t xml:space="preserve">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Республики Казахстан от 23 августа 2012 года № 1080, приказом Министра образования и науки РК №115 от 3 апреля 2013 года, Инструктивно-методическим письмом «Об особенностях преподавания основ наук в общеобразовательных организациях Республики Казахстан в 2013-2014 учебном году»,</w:t>
      </w:r>
      <w:proofErr w:type="gramEnd"/>
    </w:p>
    <w:p w:rsidR="00A148DF" w:rsidRPr="00A148DF" w:rsidRDefault="00A148DF" w:rsidP="00A148DF">
      <w:pPr>
        <w:pStyle w:val="a4"/>
        <w:rPr>
          <w:rFonts w:ascii="Times New Roman" w:hAnsi="Times New Roman"/>
          <w:sz w:val="24"/>
          <w:szCs w:val="24"/>
        </w:rPr>
      </w:pP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08A1">
        <w:rPr>
          <w:rFonts w:ascii="Times New Roman" w:hAnsi="Times New Roman"/>
          <w:b/>
          <w:sz w:val="24"/>
          <w:szCs w:val="24"/>
        </w:rPr>
        <w:t>Цель</w:t>
      </w:r>
      <w:r w:rsidRPr="000002B4">
        <w:rPr>
          <w:rFonts w:ascii="Times New Roman" w:hAnsi="Times New Roman"/>
          <w:sz w:val="24"/>
          <w:szCs w:val="24"/>
        </w:rPr>
        <w:t xml:space="preserve"> учебного предмета </w:t>
      </w:r>
      <w:r w:rsidRPr="000002B4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0002B4">
        <w:rPr>
          <w:rFonts w:ascii="Times New Roman" w:hAnsi="Times New Roman"/>
          <w:sz w:val="24"/>
          <w:szCs w:val="24"/>
        </w:rPr>
        <w:t xml:space="preserve">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08A1">
        <w:rPr>
          <w:rFonts w:ascii="Times New Roman" w:hAnsi="Times New Roman"/>
          <w:b/>
          <w:sz w:val="24"/>
          <w:szCs w:val="24"/>
        </w:rPr>
        <w:t>Задачи</w:t>
      </w:r>
      <w:r w:rsidRPr="000002B4">
        <w:rPr>
          <w:rFonts w:ascii="Times New Roman" w:hAnsi="Times New Roman"/>
          <w:sz w:val="24"/>
          <w:szCs w:val="24"/>
        </w:rPr>
        <w:t xml:space="preserve"> учебного предмета: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002B4">
        <w:rPr>
          <w:rFonts w:ascii="Times New Roman" w:hAnsi="Times New Roman"/>
          <w:sz w:val="24"/>
          <w:szCs w:val="24"/>
        </w:rPr>
        <w:t xml:space="preserve"> развитие функциональных качеств личности ребенка, таких как внимание, восприятие, память, мышление, устная и письменная, в том числе и математическая, речь, психомоторика; развитие наглядно-образного и логического мышления;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02B4">
        <w:rPr>
          <w:rFonts w:ascii="Times New Roman" w:hAnsi="Times New Roman"/>
          <w:sz w:val="24"/>
          <w:szCs w:val="24"/>
        </w:rPr>
        <w:t xml:space="preserve">формирование учебно-познавательной деятельности младших школьников: умение планировать, выполнять по плану различные действия, в том числе мыслительные (анализ, синтез, аналогия, обобщение, абстрагирование и моделирование и т.д.), осуществлять самоконтроль и самооценку;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 xml:space="preserve">3) формирование математических знаний, умений, алгоритмической и графической культуры, прочных вычислительных, измерительных и графических навыков, необходимых учащимся для продолжения обучения на последующих уровнях образования; осуществление целенаправленной пропедевтической подготовки к изучению алгебры и геометрии;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02B4">
        <w:rPr>
          <w:rFonts w:ascii="Times New Roman" w:hAnsi="Times New Roman"/>
          <w:sz w:val="24"/>
          <w:szCs w:val="24"/>
        </w:rPr>
        <w:t xml:space="preserve">формирование учебных мотивов, положительного отношения и интереса к изучению математики, познавательных интересов, навыков самостоятельной работы;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02B4">
        <w:rPr>
          <w:rFonts w:ascii="Times New Roman" w:hAnsi="Times New Roman"/>
          <w:sz w:val="24"/>
          <w:szCs w:val="24"/>
        </w:rPr>
        <w:t>выявление и развитие математических и творческих способностей на основе нестандартных, занимательных заданий, через проектную деятельность и решение жизненных (</w:t>
      </w:r>
      <w:proofErr w:type="spellStart"/>
      <w:r w:rsidRPr="000002B4">
        <w:rPr>
          <w:rFonts w:ascii="Times New Roman" w:hAnsi="Times New Roman"/>
          <w:sz w:val="24"/>
          <w:szCs w:val="24"/>
        </w:rPr>
        <w:t>компетентностных</w:t>
      </w:r>
      <w:proofErr w:type="spellEnd"/>
      <w:r w:rsidRPr="000002B4">
        <w:rPr>
          <w:rFonts w:ascii="Times New Roman" w:hAnsi="Times New Roman"/>
          <w:sz w:val="24"/>
          <w:szCs w:val="24"/>
        </w:rPr>
        <w:t xml:space="preserve">) задач;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 xml:space="preserve">6) воспитание волевых качеств детей, таких как ответственность, самостоятельность, точность, целеустремлённость;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002B4">
        <w:rPr>
          <w:rFonts w:ascii="Times New Roman" w:hAnsi="Times New Roman"/>
          <w:sz w:val="24"/>
          <w:szCs w:val="24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02B4">
        <w:rPr>
          <w:rFonts w:ascii="Times New Roman" w:hAnsi="Times New Roman"/>
          <w:sz w:val="24"/>
          <w:szCs w:val="24"/>
        </w:rPr>
        <w:t xml:space="preserve">воспитание культуры общения, уважения к старшему поколению и заботы о младших; патриотических чувств; уважения к истории, культуре и традициям, к ценностям казахского народа и других этносов, проживающих на территории Казахстана; приобщение к ценностям, накопленным математической наукой в ходе ее развития. </w:t>
      </w:r>
    </w:p>
    <w:p w:rsidR="004348C8" w:rsidRPr="000002B4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348C8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165BE">
        <w:rPr>
          <w:rFonts w:ascii="Times New Roman" w:hAnsi="Times New Roman"/>
          <w:b/>
          <w:sz w:val="24"/>
          <w:szCs w:val="24"/>
        </w:rPr>
        <w:t>Объем учебной нагрузки</w:t>
      </w:r>
      <w:r w:rsidRPr="000002B4">
        <w:rPr>
          <w:rFonts w:ascii="Times New Roman" w:hAnsi="Times New Roman"/>
          <w:sz w:val="24"/>
          <w:szCs w:val="24"/>
        </w:rPr>
        <w:t xml:space="preserve"> по учебному предмету «Математика» в соответствии с </w:t>
      </w:r>
      <w:proofErr w:type="gramStart"/>
      <w:r w:rsidRPr="000002B4">
        <w:rPr>
          <w:rFonts w:ascii="Times New Roman" w:hAnsi="Times New Roman"/>
          <w:sz w:val="24"/>
          <w:szCs w:val="24"/>
        </w:rPr>
        <w:t>типовым учебным планом, представленным в ГОСО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02B4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ставляет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002B4">
        <w:rPr>
          <w:rFonts w:ascii="Times New Roman" w:hAnsi="Times New Roman"/>
          <w:sz w:val="24"/>
          <w:szCs w:val="24"/>
        </w:rPr>
        <w:t>во 2 классе – 4 часа в н</w:t>
      </w:r>
      <w:r>
        <w:rPr>
          <w:rFonts w:ascii="Times New Roman" w:hAnsi="Times New Roman"/>
          <w:sz w:val="24"/>
          <w:szCs w:val="24"/>
        </w:rPr>
        <w:t>еделю, 136 часов в учебном году</w:t>
      </w:r>
      <w:r w:rsidRPr="000002B4">
        <w:rPr>
          <w:rFonts w:ascii="Times New Roman" w:hAnsi="Times New Roman"/>
          <w:sz w:val="24"/>
          <w:szCs w:val="24"/>
        </w:rPr>
        <w:t xml:space="preserve"> </w:t>
      </w:r>
    </w:p>
    <w:p w:rsidR="004348C8" w:rsidRDefault="004348C8" w:rsidP="004348C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348C8" w:rsidRDefault="004348C8" w:rsidP="004348C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348C8" w:rsidRDefault="004348C8" w:rsidP="004348C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348C8" w:rsidRPr="00FF1A5A" w:rsidRDefault="004348C8" w:rsidP="004348C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F1A5A">
        <w:rPr>
          <w:rFonts w:ascii="Times New Roman" w:hAnsi="Times New Roman"/>
          <w:b/>
          <w:sz w:val="28"/>
          <w:szCs w:val="28"/>
        </w:rPr>
        <w:t>Требования к уровню подготовки учащихся 2 класса</w:t>
      </w:r>
    </w:p>
    <w:p w:rsidR="004348C8" w:rsidRPr="00FF1A5A" w:rsidRDefault="004348C8" w:rsidP="004348C8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 </w:t>
      </w:r>
      <w:r w:rsidRPr="00FF1A5A">
        <w:rPr>
          <w:rFonts w:ascii="Times New Roman" w:hAnsi="Times New Roman"/>
          <w:b/>
          <w:i/>
          <w:sz w:val="24"/>
          <w:szCs w:val="24"/>
        </w:rPr>
        <w:t xml:space="preserve">По завершении 2 класса учащиеся должны знать: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1) таблицы сложения наизусть;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2) переместительное и сочетательное свойства сложения и переместительное свойство умножения; правила вычитания числа из суммы и суммы из числа;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3) правила порядка выполнения действий сложения и вычитания в числовых выражениях, содержащих скобки и без них;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4) названия компонентов умножения и деления и связи между ними;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5) обозначения единиц величин: 1 л, 1 кг, 1 м, 1 мин, 1 с, 1 </w:t>
      </w:r>
      <w:proofErr w:type="spellStart"/>
      <w:r w:rsidRPr="00FF1A5A">
        <w:rPr>
          <w:rFonts w:ascii="Times New Roman" w:hAnsi="Times New Roman"/>
          <w:sz w:val="24"/>
          <w:szCs w:val="24"/>
        </w:rPr>
        <w:t>сут</w:t>
      </w:r>
      <w:proofErr w:type="spellEnd"/>
      <w:r w:rsidRPr="00FF1A5A">
        <w:rPr>
          <w:rFonts w:ascii="Times New Roman" w:hAnsi="Times New Roman"/>
          <w:sz w:val="24"/>
          <w:szCs w:val="24"/>
        </w:rPr>
        <w:t xml:space="preserve">; соотношение между единицами длины и времени;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6) свойства прямоугольника и квадрата; </w:t>
      </w:r>
    </w:p>
    <w:p w:rsidR="004348C8" w:rsidRPr="0068231B" w:rsidRDefault="004348C8" w:rsidP="004348C8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68231B">
        <w:rPr>
          <w:rFonts w:ascii="Times New Roman" w:hAnsi="Times New Roman"/>
          <w:b/>
          <w:i/>
          <w:sz w:val="24"/>
          <w:szCs w:val="24"/>
        </w:rPr>
        <w:t xml:space="preserve"> Учащиеся должны уметь: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1) читать, записывать и сравнивать числа в пределах 1000;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2) использовать устные приёмы сложения и вычитания трёхзначных чисел;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3) читать, записывать и сравнивать числовые выражения и находить их значения;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4) складывать и вычитать двузначные числа;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5) использовать переместительное и сочетательное свойства сложения и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переместительное свойство умножения при нахождении значений выражений;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6) использовать правила порядка выполнения действий сложения и вычитания в числовых выражениях, содержащих скобки и без них при нахождении значения выражений;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7) решать задачи в одно-два действия на нахождение неизвестного слагаемого, уменьшаемого, вычитаемого, на разностное сравнение чисел; нахождение третьего слагаемого, деление на равные части и по содержанию;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8) записывать решения задач разными способами по действиям составлением выражения и нахождения его значения;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9) строить прямоугольник и квадрат на клетчатой бумаге, изображать углы прямые, острые, тупые;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10) изображать отрезок заданной длины с точностью до 1 см.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11) находить длину ломаной линии;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  <w:r w:rsidRPr="00FF1A5A">
        <w:rPr>
          <w:rFonts w:ascii="Times New Roman" w:hAnsi="Times New Roman"/>
          <w:sz w:val="24"/>
          <w:szCs w:val="24"/>
        </w:rPr>
        <w:t xml:space="preserve">12) находить периметр треугольника, квадрата и прямоугольника. </w:t>
      </w:r>
    </w:p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</w:p>
    <w:p w:rsidR="004348C8" w:rsidRPr="003E0B1F" w:rsidRDefault="004348C8" w:rsidP="00434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E0B1F">
        <w:rPr>
          <w:rFonts w:ascii="Times New Roman" w:hAnsi="Times New Roman"/>
          <w:b/>
          <w:sz w:val="28"/>
          <w:szCs w:val="28"/>
          <w:lang w:val="kk-KZ"/>
        </w:rPr>
        <w:t>Виды и количество контрольных работ</w:t>
      </w:r>
    </w:p>
    <w:tbl>
      <w:tblPr>
        <w:tblW w:w="94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1653"/>
        <w:gridCol w:w="1559"/>
        <w:gridCol w:w="1560"/>
        <w:gridCol w:w="1466"/>
      </w:tblGrid>
      <w:tr w:rsidR="004348C8" w:rsidRPr="00882E30" w:rsidTr="00B57863">
        <w:tc>
          <w:tcPr>
            <w:tcW w:w="3261" w:type="dxa"/>
          </w:tcPr>
          <w:p w:rsidR="004348C8" w:rsidRPr="00882E30" w:rsidRDefault="004348C8" w:rsidP="00B5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653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1 четверть</w:t>
            </w:r>
          </w:p>
        </w:tc>
        <w:tc>
          <w:tcPr>
            <w:tcW w:w="1559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2 четверть</w:t>
            </w:r>
          </w:p>
        </w:tc>
        <w:tc>
          <w:tcPr>
            <w:tcW w:w="1560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  <w:tc>
          <w:tcPr>
            <w:tcW w:w="1466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4 четверть</w:t>
            </w:r>
          </w:p>
        </w:tc>
      </w:tr>
      <w:tr w:rsidR="004348C8" w:rsidRPr="00882E30" w:rsidTr="00B57863">
        <w:tc>
          <w:tcPr>
            <w:tcW w:w="3261" w:type="dxa"/>
          </w:tcPr>
          <w:p w:rsidR="004348C8" w:rsidRPr="00882E30" w:rsidRDefault="004348C8" w:rsidP="00B5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Контрольная работа</w:t>
            </w:r>
          </w:p>
        </w:tc>
        <w:tc>
          <w:tcPr>
            <w:tcW w:w="1653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66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348C8" w:rsidRPr="00882E30" w:rsidTr="00B57863">
        <w:tc>
          <w:tcPr>
            <w:tcW w:w="3261" w:type="dxa"/>
          </w:tcPr>
          <w:p w:rsidR="004348C8" w:rsidRPr="00882E30" w:rsidRDefault="004348C8" w:rsidP="00B5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Самостоятельная работа</w:t>
            </w:r>
          </w:p>
        </w:tc>
        <w:tc>
          <w:tcPr>
            <w:tcW w:w="1653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66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348C8" w:rsidRPr="00882E30" w:rsidTr="00B57863">
        <w:tc>
          <w:tcPr>
            <w:tcW w:w="3261" w:type="dxa"/>
          </w:tcPr>
          <w:p w:rsidR="004348C8" w:rsidRPr="00882E30" w:rsidRDefault="004348C8" w:rsidP="00B5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Всего</w:t>
            </w:r>
          </w:p>
        </w:tc>
        <w:tc>
          <w:tcPr>
            <w:tcW w:w="1653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1559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1560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1466" w:type="dxa"/>
          </w:tcPr>
          <w:p w:rsidR="004348C8" w:rsidRPr="00882E30" w:rsidRDefault="004348C8" w:rsidP="00B578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882E30">
              <w:rPr>
                <w:rFonts w:ascii="Times New Roman" w:hAnsi="Times New Roman"/>
                <w:sz w:val="24"/>
                <w:szCs w:val="24"/>
                <w:lang w:val="kk-KZ" w:eastAsia="en-US"/>
              </w:rPr>
              <w:t>6</w:t>
            </w:r>
          </w:p>
        </w:tc>
      </w:tr>
    </w:tbl>
    <w:p w:rsidR="004348C8" w:rsidRPr="00FF1A5A" w:rsidRDefault="004348C8" w:rsidP="004348C8">
      <w:pPr>
        <w:pStyle w:val="a4"/>
        <w:rPr>
          <w:rFonts w:ascii="Times New Roman" w:hAnsi="Times New Roman"/>
          <w:sz w:val="24"/>
          <w:szCs w:val="24"/>
        </w:rPr>
      </w:pPr>
    </w:p>
    <w:p w:rsidR="00770BE1" w:rsidRPr="00766A96" w:rsidRDefault="00770BE1" w:rsidP="00770BE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4662"/>
        <w:gridCol w:w="1272"/>
        <w:gridCol w:w="1269"/>
        <w:gridCol w:w="1269"/>
      </w:tblGrid>
      <w:tr w:rsidR="006C0F1D" w:rsidRPr="00672673" w:rsidTr="00084AE8">
        <w:trPr>
          <w:trHeight w:val="340"/>
        </w:trPr>
        <w:tc>
          <w:tcPr>
            <w:tcW w:w="991" w:type="dxa"/>
          </w:tcPr>
          <w:p w:rsidR="006C0F1D" w:rsidRPr="004A020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020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62" w:type="dxa"/>
          </w:tcPr>
          <w:p w:rsidR="006C0F1D" w:rsidRPr="004A020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A020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1272" w:type="dxa"/>
          </w:tcPr>
          <w:p w:rsidR="006C0F1D" w:rsidRPr="004A020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Часы по плану</w:t>
            </w:r>
          </w:p>
        </w:tc>
        <w:tc>
          <w:tcPr>
            <w:tcW w:w="1269" w:type="dxa"/>
          </w:tcPr>
          <w:p w:rsidR="006C0F1D" w:rsidRDefault="006C0F1D" w:rsidP="006C0F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Часы </w:t>
            </w:r>
          </w:p>
          <w:p w:rsidR="006C0F1D" w:rsidRPr="004A0203" w:rsidRDefault="006C0F1D" w:rsidP="006C0F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269" w:type="dxa"/>
          </w:tcPr>
          <w:p w:rsidR="006C0F1D" w:rsidRPr="004A020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36 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Числа в пределах 100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Чтение, </w:t>
            </w:r>
            <w:r w:rsidRPr="0067267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написание, сравнение, сложение и вычитание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чисел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в 1 классе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89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Счёт единицами и десятками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Равенства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Неравенства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Уравнения</w:t>
            </w:r>
            <w:r w:rsidR="00084AE8">
              <w:rPr>
                <w:rFonts w:ascii="Times New Roman" w:hAnsi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2" w:type="dxa"/>
          </w:tcPr>
          <w:p w:rsidR="006C0F1D" w:rsidRPr="00084AE8" w:rsidRDefault="00084AE8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084AE8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97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Числа 11 - 20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Образование  и сравнение  двузначных чисел 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Десятичный состав и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разложение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двузначных чисел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Образование, чтение, запись чисел от 11 до 20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>Нахождение неизвестного слагаемого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Сравнение чисел от 11 до 20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чисел на основе их десятичного состава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color w:val="FF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«Сложение и вычитание чисел на основе их десятичного состава»</w:t>
            </w:r>
          </w:p>
        </w:tc>
        <w:tc>
          <w:tcPr>
            <w:tcW w:w="1272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62" w:type="dxa"/>
          </w:tcPr>
          <w:p w:rsidR="006C0F1D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570905">
              <w:rPr>
                <w:rFonts w:ascii="Times New Roman" w:hAnsi="Times New Roman"/>
                <w:sz w:val="24"/>
                <w:szCs w:val="24"/>
              </w:rPr>
              <w:t>Сложение и вычитание чисел на основе их десятичного состава</w:t>
            </w:r>
          </w:p>
        </w:tc>
        <w:tc>
          <w:tcPr>
            <w:tcW w:w="1272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Табличное сложение и вычитание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24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на несколько единиц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однозначных чисел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вида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0.5pt" o:ole="">
                  <v:imagedata r:id="rId5" o:title=""/>
                </v:shape>
                <o:OLEObject Type="Embed" ProgID="PBrush" ShapeID="_x0000_i1025" DrawAspect="Content" ObjectID="_1439754721" r:id="rId6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+ 2,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26" type="#_x0000_t75" style="width:14.25pt;height:10.5pt" o:ole="">
                  <v:imagedata r:id="rId5" o:title=""/>
                </v:shape>
                <o:OLEObject Type="Embed" ProgID="PBrush" ShapeID="_x0000_i1026" DrawAspect="Content" ObjectID="_1439754722" r:id="rId7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+ 3 с переходом через десяток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вида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27" type="#_x0000_t75" style="width:14.25pt;height:10.5pt" o:ole="">
                  <v:imagedata r:id="rId5" o:title=""/>
                </v:shape>
                <o:OLEObject Type="Embed" ProgID="PBrush" ShapeID="_x0000_i1027" DrawAspect="Content" ObjectID="_1439754723" r:id="rId8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+ 4,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28" type="#_x0000_t75" style="width:14.25pt;height:10.5pt" o:ole="">
                  <v:imagedata r:id="rId5" o:title=""/>
                </v:shape>
                <o:OLEObject Type="Embed" ProgID="PBrush" ShapeID="_x0000_i1028" DrawAspect="Content" ObjectID="_1439754724" r:id="rId9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+ 5 с переходом через десяток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вида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29" type="#_x0000_t75" style="width:14.25pt;height:10.5pt" o:ole="">
                  <v:imagedata r:id="rId5" o:title=""/>
                </v:shape>
                <o:OLEObject Type="Embed" ProgID="PBrush" ShapeID="_x0000_i1029" DrawAspect="Content" ObjectID="_1439754725" r:id="rId10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+ 6,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0" type="#_x0000_t75" style="width:14.25pt;height:10.5pt" o:ole="">
                  <v:imagedata r:id="rId5" o:title=""/>
                </v:shape>
                <o:OLEObject Type="Embed" ProgID="PBrush" ShapeID="_x0000_i1030" DrawAspect="Content" ObjectID="_1439754726" r:id="rId11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+ 7 с переходом через десяток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Сложение однозначных чисел вида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1" type="#_x0000_t75" style="width:14.25pt;height:14.25pt" o:ole="">
                  <v:imagedata r:id="rId5" o:title=""/>
                </v:shape>
                <o:OLEObject Type="Embed" ProgID="PBrush" ShapeID="_x0000_i1031" DrawAspect="Content" ObjectID="_1439754727" r:id="rId12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+ 8,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2" type="#_x0000_t75" style="width:14.25pt;height:14.25pt" o:ole="">
                  <v:imagedata r:id="rId5" o:title=""/>
                </v:shape>
                <o:OLEObject Type="Embed" ProgID="PBrush" ShapeID="_x0000_i1032" DrawAspect="Content" ObjectID="_1439754728" r:id="rId13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+ 9 с переходом через десяток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 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>на нахождение уменьшаемого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.</w:t>
            </w:r>
          </w:p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>Обратные задачи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>Соотношение между сантиметром и дециметром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21–22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23</w:t>
            </w:r>
            <w:r w:rsidR="00084AE8">
              <w:rPr>
                <w:rFonts w:ascii="Times New Roman" w:hAnsi="Times New Roman"/>
                <w:sz w:val="24"/>
                <w:szCs w:val="24"/>
              </w:rPr>
              <w:t>-24</w:t>
            </w:r>
          </w:p>
        </w:tc>
        <w:tc>
          <w:tcPr>
            <w:tcW w:w="4662" w:type="dxa"/>
          </w:tcPr>
          <w:p w:rsidR="006C0F1D" w:rsidRPr="00255A6F" w:rsidRDefault="00084AE8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- взаимообратные действия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25 - 26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Вычитание вида 11-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3" type="#_x0000_t75" style="width:14.25pt;height:10.5pt" o:ole="">
                  <v:imagedata r:id="rId5" o:title=""/>
                </v:shape>
                <o:OLEObject Type="Embed" ProgID="PBrush" ShapeID="_x0000_i1033" DrawAspect="Content" ObjectID="_1439754729" r:id="rId14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,12 -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4" type="#_x0000_t75" style="width:14.25pt;height:10.5pt" o:ole="">
                  <v:imagedata r:id="rId5" o:title=""/>
                </v:shape>
                <o:OLEObject Type="Embed" ProgID="PBrush" ShapeID="_x0000_i1034" DrawAspect="Content" ObjectID="_1439754730" r:id="rId15"/>
              </w:objec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27 - 28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Вычитание вида 13 -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5" type="#_x0000_t75" style="width:14.25pt;height:10.5pt" o:ole="">
                  <v:imagedata r:id="rId5" o:title=""/>
                </v:shape>
                <o:OLEObject Type="Embed" ProgID="PBrush" ShapeID="_x0000_i1035" DrawAspect="Content" ObjectID="_1439754731" r:id="rId16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, 14 -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6" type="#_x0000_t75" style="width:14.25pt;height:10.5pt" o:ole="">
                  <v:imagedata r:id="rId5" o:title=""/>
                </v:shape>
                <o:OLEObject Type="Embed" ProgID="PBrush" ShapeID="_x0000_i1036" DrawAspect="Content" ObjectID="_1439754732" r:id="rId17"/>
              </w:objec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29 - 30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Вычитание вида 15 -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7" type="#_x0000_t75" style="width:14.25pt;height:10.5pt" o:ole="">
                  <v:imagedata r:id="rId5" o:title=""/>
                </v:shape>
                <o:OLEObject Type="Embed" ProgID="PBrush" ShapeID="_x0000_i1037" DrawAspect="Content" ObjectID="_1439754733" r:id="rId18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, 16 -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8" type="#_x0000_t75" style="width:14.25pt;height:10.5pt" o:ole="">
                  <v:imagedata r:id="rId5" o:title=""/>
                </v:shape>
                <o:OLEObject Type="Embed" ProgID="PBrush" ShapeID="_x0000_i1038" DrawAspect="Content" ObjectID="_1439754734" r:id="rId19"/>
              </w:objec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31 - 32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Вычитание вида 17 -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39" type="#_x0000_t75" style="width:14.25pt;height:10.5pt" o:ole="">
                  <v:imagedata r:id="rId5" o:title=""/>
                </v:shape>
                <o:OLEObject Type="Embed" ProgID="PBrush" ShapeID="_x0000_i1039" DrawAspect="Content" ObjectID="_1439754735" r:id="rId20"/>
              </w:objec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, 18 -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object w:dxaOrig="480" w:dyaOrig="405">
                <v:shape id="_x0000_i1040" type="#_x0000_t75" style="width:14.25pt;height:10.5pt" o:ole="">
                  <v:imagedata r:id="rId5" o:title=""/>
                </v:shape>
                <o:OLEObject Type="Embed" ProgID="PBrush" ShapeID="_x0000_i1040" DrawAspect="Content" ObjectID="_1439754736" r:id="rId2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Составление и решение задач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Обратные задачи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Табличные случаи сложения и вычитания в пределах 20 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за </w:t>
            </w:r>
            <w:r w:rsidRPr="00255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Табличные случаи сложения и вычитания в пределах 20 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0D35D9" w:rsidRDefault="006C0F1D" w:rsidP="00F27B6C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 w:rsidRPr="000D35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28 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Числа в пределах 100 (продолжение)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Порядок выполнения арифметических действий</w:t>
            </w:r>
            <w:r w:rsidRPr="00672673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Скобки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Числовые в</w:t>
            </w: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ыражения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-4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на основе десятичного состава чисел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Метр – единица  длины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Сравнение  предметов по длине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Сочетательное свойство сложения (6 +1) +2 = 6 + (1+ 2)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Замена двух соседних слагаемых их суммой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Составная задача на нахождение суммы двух слагаемых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Задача в косвенной форме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Килограмм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Вместимость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Литр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Геометрические фигуры (прямой, </w:t>
            </w:r>
            <w:proofErr w:type="gramStart"/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>острый</w:t>
            </w:r>
            <w:proofErr w:type="gramEnd"/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>, тупой углы)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Ломаная линия</w:t>
            </w:r>
            <w:r w:rsidRPr="00255A6F">
              <w:rPr>
                <w:rFonts w:ascii="Times New Roman" w:hAnsi="Times New Roman"/>
                <w:b/>
                <w:spacing w:val="-6"/>
                <w:sz w:val="24"/>
                <w:szCs w:val="24"/>
                <w:lang w:val="kk-KZ"/>
              </w:rPr>
              <w:t>.</w:t>
            </w:r>
            <w:r w:rsidRPr="00255A6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Многоугольник. Самостоятельная работа «Величины»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Составная задача, включающая в себя нахождение остатка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 и вычитание вида 14 + 3, 17 – 3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21-22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 и вычитание вида 20 + 18, 38 – 20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9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 и вычитание вида 36 + 21, 57 – 21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662" w:type="dxa"/>
          </w:tcPr>
          <w:p w:rsidR="006C0F1D" w:rsidRPr="00084AE8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084AE8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Составные задачи на нахождение уменьшаемого</w:t>
            </w:r>
            <w:bookmarkEnd w:id="0"/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25-26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времени:</w:t>
            </w:r>
            <w:r w:rsidRPr="0067267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минута, час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, сутки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за </w:t>
            </w:r>
            <w:r w:rsidRPr="00255A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(№ 4)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0D35D9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 w:rsidRPr="000D35D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40 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  <w:r w:rsidRPr="000D35D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7267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ложение и вычитание с переходом через десяток (уст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но)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Составная задача на нахождение суммы или суммы и остатка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взаимообратных составных задач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Прямоугольник (квадрат)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, его свойства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вида 37 + 3, 40 – 3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времени: неделя, месяц, год, век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Сравнение единиц времени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Вычитание суммы из числа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11-12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вида 36 + 24, 60 - 36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Сложение и вычитание  вида 27 + 8, 35 - 8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«Проверка сложения и вычитания»</w:t>
            </w:r>
          </w:p>
        </w:tc>
        <w:tc>
          <w:tcPr>
            <w:tcW w:w="1272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>Составление и решение простейших уравне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на основе взаимообратных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19</w:t>
            </w:r>
          </w:p>
        </w:tc>
        <w:tc>
          <w:tcPr>
            <w:tcW w:w="4662" w:type="dxa"/>
          </w:tcPr>
          <w:p w:rsidR="006C0F1D" w:rsidRPr="00255A6F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5A6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7267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исьменное сложение и вычитание с переходом через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десяток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вида 26 + 42, 68 – 42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Проверка действий сложения и вычитания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Проверка действий сложения и вычитания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Составные задачи на нахождение неизвестного третьего слагаемого (уменьшаемого, вычитаемого)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32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в случаях вида 43 + 28, 71 – 43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Проверка действий сложения и вычитания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«Сложение и вычитание с переходом через десяток»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в случаях вида 26 + 34, 60 – 26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30-31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Проверка действий сложения и вычитания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32-33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Сопоставление устных и письменных способов вычислений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>Составление и решение простейших уравне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>ний на основе свойства верных равенств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Сравнение величин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315"/>
        </w:trPr>
        <w:tc>
          <w:tcPr>
            <w:tcW w:w="991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«Сравнение величин»</w:t>
            </w:r>
          </w:p>
        </w:tc>
        <w:tc>
          <w:tcPr>
            <w:tcW w:w="1272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48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за </w:t>
            </w:r>
            <w:r w:rsidRPr="005709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(№ 6)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67267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0D35D9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 w:rsidRPr="000D35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32 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Числа в пределах 1000 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Сотня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0D35D9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5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Трёхзначное число и его десятичный со</w:t>
            </w: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>став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136"/>
        </w:trPr>
        <w:tc>
          <w:tcPr>
            <w:tcW w:w="991" w:type="dxa"/>
          </w:tcPr>
          <w:p w:rsidR="006C0F1D" w:rsidRPr="000D35D9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5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Чтение и запись чисел в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пределах 1000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>Сравнение трёхзначных чисел</w:t>
            </w: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12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Составные задачи на увеличение (уменьшение) числа на несколько единиц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12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Устные приёмы сложения  и вычитания трёхзначных чисел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вида 600 + 300, 900 -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300  (6с + 3с, 9с – 6с)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12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Устные приёмы сложения  и вычитания трёхзначных чисел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вида 440 + 50, 750- 90  (44д + 5д, 75д – 9д)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2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Устные приёмы сложения  и вычитания трехзначных чисел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вида 120 + 780, 900 - 120  (12д + 78д,   90д – 12д)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времени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Секунда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длины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Километр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70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Единицы массы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Грамм, центнер, тонна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2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Устные приёмы сложения и вычитания трёхзначных чисел на основе десятичного состава чисел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«Числа в пределах 1000»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570905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570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C0F1D" w:rsidRPr="00672673" w:rsidTr="00084AE8">
        <w:trPr>
          <w:trHeight w:val="512"/>
        </w:trPr>
        <w:tc>
          <w:tcPr>
            <w:tcW w:w="991" w:type="dxa"/>
          </w:tcPr>
          <w:p w:rsidR="006C0F1D" w:rsidRPr="00570905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5709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Письменные  приёмы сложения  и вычитания трёхзначных чисел вида  </w:t>
            </w:r>
          </w:p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>246 + 352,  598 - 246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0D35D9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0D35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Н</w:t>
            </w:r>
            <w:r w:rsidRPr="00672673">
              <w:rPr>
                <w:rFonts w:ascii="Times New Roman" w:hAnsi="Times New Roman"/>
                <w:spacing w:val="-3"/>
                <w:sz w:val="24"/>
                <w:szCs w:val="24"/>
              </w:rPr>
              <w:t>ахождение значения суммы одинаковых сла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гаемых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25"/>
        </w:trPr>
        <w:tc>
          <w:tcPr>
            <w:tcW w:w="991" w:type="dxa"/>
          </w:tcPr>
          <w:p w:rsidR="006C0F1D" w:rsidRPr="000D35D9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  <w:r w:rsidRPr="000D35D9">
              <w:rPr>
                <w:rFonts w:ascii="Times New Roman" w:hAnsi="Times New Roman"/>
                <w:sz w:val="24"/>
                <w:szCs w:val="24"/>
              </w:rPr>
              <w:t>7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–1</w:t>
            </w:r>
            <w:r w:rsidRPr="000D35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Письменные  приёмы сложения  и вычитания трёхзначных чисел вида  </w:t>
            </w:r>
          </w:p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>462 + 476, 938 - 476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12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>Письменные  приёмы сложения  и вычитания трёхзначных чисел вида</w:t>
            </w:r>
          </w:p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236 + 687, 923 - 236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512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pacing w:val="-5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Письменные  приёмы сложения  и вычитания трёхзначных чисел вида </w:t>
            </w:r>
          </w:p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5"/>
                <w:sz w:val="24"/>
                <w:szCs w:val="24"/>
              </w:rPr>
              <w:t>286 + 617,  903 - 286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Проверка действий сложения и вычитания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338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pacing w:val="-2"/>
                <w:sz w:val="24"/>
                <w:szCs w:val="24"/>
              </w:rPr>
              <w:t>Нахождение значения выражения, состоящего из двух, трёх  действий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за </w:t>
            </w:r>
            <w:r w:rsidRPr="005709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69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 (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8 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Нумерация в пределах 100, 1000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Арифметические действия с двухзначными и трёхзначными числами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Величины их сравнение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11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Выражения, равенства, неравенства, фигуры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905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 работа «Нумерация в пределах 1000»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Закрепление и обобщение изученного материала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55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62" w:type="dxa"/>
          </w:tcPr>
          <w:p w:rsidR="006C0F1D" w:rsidRPr="00570905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905">
              <w:rPr>
                <w:rFonts w:ascii="Times New Roman" w:hAnsi="Times New Roman"/>
                <w:b/>
                <w:sz w:val="24"/>
                <w:szCs w:val="24"/>
              </w:rPr>
              <w:t xml:space="preserve">Годовая контрольная работа (№ 9) 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F1D" w:rsidRPr="00672673" w:rsidTr="00084AE8">
        <w:trPr>
          <w:trHeight w:val="270"/>
        </w:trPr>
        <w:tc>
          <w:tcPr>
            <w:tcW w:w="991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62" w:type="dxa"/>
          </w:tcPr>
          <w:p w:rsidR="006C0F1D" w:rsidRPr="00672673" w:rsidRDefault="006C0F1D" w:rsidP="00F27B6C">
            <w:pPr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изученного материала</w:t>
            </w:r>
          </w:p>
        </w:tc>
        <w:tc>
          <w:tcPr>
            <w:tcW w:w="1272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C0F1D" w:rsidRPr="00672673" w:rsidRDefault="006C0F1D" w:rsidP="00F27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0BE1" w:rsidRPr="00766A96" w:rsidRDefault="00770BE1" w:rsidP="00770BE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770BE1" w:rsidRDefault="00770BE1" w:rsidP="00770BE1">
      <w:pPr>
        <w:tabs>
          <w:tab w:val="left" w:pos="567"/>
        </w:tabs>
        <w:spacing w:after="0" w:line="240" w:lineRule="auto"/>
        <w:ind w:firstLine="45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872F1C" w:rsidRDefault="00872F1C"/>
    <w:sectPr w:rsidR="00872F1C" w:rsidSect="00872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ookman Old Style KK EK">
    <w:altName w:val="Bookman Old Style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0BE1"/>
    <w:rsid w:val="00084AE8"/>
    <w:rsid w:val="000D35D9"/>
    <w:rsid w:val="004348C8"/>
    <w:rsid w:val="006C0F1D"/>
    <w:rsid w:val="00770BE1"/>
    <w:rsid w:val="00872F1C"/>
    <w:rsid w:val="00A1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70BE1"/>
    <w:rPr>
      <w:rFonts w:cs="Times New Roman"/>
      <w:b/>
      <w:bCs/>
    </w:rPr>
  </w:style>
  <w:style w:type="paragraph" w:styleId="a4">
    <w:name w:val="No Spacing"/>
    <w:uiPriority w:val="1"/>
    <w:qFormat/>
    <w:rsid w:val="004348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rsid w:val="00A148DF"/>
    <w:pPr>
      <w:spacing w:after="0" w:line="240" w:lineRule="auto"/>
    </w:pPr>
    <w:rPr>
      <w:rFonts w:ascii="Bookman Old Style KK EK" w:hAnsi="Bookman Old Style KK EK"/>
      <w:sz w:val="28"/>
      <w:szCs w:val="20"/>
      <w:lang w:val="be-BY" w:eastAsia="ko-KR"/>
    </w:rPr>
  </w:style>
  <w:style w:type="character" w:customStyle="1" w:styleId="a6">
    <w:name w:val="Основной текст Знак"/>
    <w:basedOn w:val="a0"/>
    <w:link w:val="a5"/>
    <w:rsid w:val="00A148DF"/>
    <w:rPr>
      <w:rFonts w:ascii="Bookman Old Style KK EK" w:eastAsia="Times New Roman" w:hAnsi="Bookman Old Style KK EK" w:cs="Times New Roman"/>
      <w:sz w:val="28"/>
      <w:szCs w:val="20"/>
      <w:lang w:val="be-BY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png"/><Relationship Id="rId15" Type="http://schemas.openxmlformats.org/officeDocument/2006/relationships/oleObject" Target="embeddings/oleObject10.bin"/><Relationship Id="rId23" Type="http://schemas.openxmlformats.org/officeDocument/2006/relationships/theme" Target="theme/theme1.xml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1820</Words>
  <Characters>10380</Characters>
  <Application>Microsoft Office Word</Application>
  <DocSecurity>0</DocSecurity>
  <Lines>86</Lines>
  <Paragraphs>24</Paragraphs>
  <ScaleCrop>false</ScaleCrop>
  <Company>Home</Company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</dc:creator>
  <cp:keywords/>
  <dc:description/>
  <cp:lastModifiedBy>Елена</cp:lastModifiedBy>
  <cp:revision>10</cp:revision>
  <dcterms:created xsi:type="dcterms:W3CDTF">2013-08-31T13:02:00Z</dcterms:created>
  <dcterms:modified xsi:type="dcterms:W3CDTF">2013-09-03T17:05:00Z</dcterms:modified>
</cp:coreProperties>
</file>